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5BFC" w14:textId="3A1F9522" w:rsidR="00DC685E" w:rsidRPr="00E2033D" w:rsidRDefault="00DC685E" w:rsidP="00DC685E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3B1CAC81" wp14:editId="5612B0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26174276" wp14:editId="655D63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4AB4E1BE" wp14:editId="184513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D199BFA" wp14:editId="4A8180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</w:t>
      </w:r>
      <w:r w:rsidR="005822A8">
        <w:rPr>
          <w:rFonts w:ascii="Arial" w:hAnsi="Arial" w:cs="Arial"/>
          <w:sz w:val="22"/>
          <w:szCs w:val="22"/>
        </w:rPr>
        <w:t>2</w:t>
      </w:r>
      <w:r w:rsidR="004D6148">
        <w:rPr>
          <w:rFonts w:ascii="Arial" w:hAnsi="Arial" w:cs="Arial"/>
          <w:sz w:val="22"/>
          <w:szCs w:val="22"/>
        </w:rPr>
        <w:t xml:space="preserve">7 listopada </w:t>
      </w:r>
      <w:r>
        <w:rPr>
          <w:rFonts w:ascii="Arial" w:hAnsi="Arial" w:cs="Arial"/>
          <w:sz w:val="22"/>
          <w:szCs w:val="22"/>
        </w:rPr>
        <w:t>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14:paraId="4369A2CC" w14:textId="77777777" w:rsidR="00DC685E" w:rsidRPr="00E2033D" w:rsidRDefault="00DC685E" w:rsidP="00DC6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L.dz…………/</w:t>
      </w:r>
      <w:proofErr w:type="spellStart"/>
      <w:r>
        <w:rPr>
          <w:rFonts w:ascii="Arial" w:hAnsi="Arial" w:cs="Arial"/>
          <w:sz w:val="22"/>
          <w:szCs w:val="22"/>
        </w:rPr>
        <w:t>DOiON</w:t>
      </w:r>
      <w:proofErr w:type="spellEnd"/>
      <w:r>
        <w:rPr>
          <w:rFonts w:ascii="Arial" w:hAnsi="Arial" w:cs="Arial"/>
          <w:sz w:val="22"/>
          <w:szCs w:val="22"/>
        </w:rPr>
        <w:t>/MK/2019</w:t>
      </w:r>
    </w:p>
    <w:p w14:paraId="46973431" w14:textId="77777777" w:rsidR="00DC685E" w:rsidRDefault="00DC685E" w:rsidP="00DC685E">
      <w:pPr>
        <w:rPr>
          <w:rFonts w:ascii="Arial" w:hAnsi="Arial" w:cs="Arial"/>
          <w:b/>
          <w:bCs/>
          <w:sz w:val="22"/>
          <w:szCs w:val="22"/>
        </w:rPr>
      </w:pPr>
    </w:p>
    <w:p w14:paraId="31BA0B9A" w14:textId="77777777" w:rsidR="00DC685E" w:rsidRDefault="00DC685E" w:rsidP="00DC68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5BD794" w14:textId="77777777" w:rsidR="00DC685E" w:rsidRDefault="00DC685E" w:rsidP="00DC685E">
      <w:pPr>
        <w:rPr>
          <w:rFonts w:ascii="Trebuchet MS" w:hAnsi="Trebuchet MS" w:cs="Arial"/>
          <w:b/>
          <w:bCs/>
          <w:sz w:val="22"/>
          <w:szCs w:val="22"/>
        </w:rPr>
      </w:pPr>
    </w:p>
    <w:p w14:paraId="06443A26" w14:textId="77777777"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>Prezydent Miasta Bydgoszczy</w:t>
      </w:r>
    </w:p>
    <w:p w14:paraId="02776873" w14:textId="77777777"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 xml:space="preserve">Zarząd </w:t>
      </w:r>
    </w:p>
    <w:p w14:paraId="39EEB06F" w14:textId="77777777"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>Administracji Domów Miejskich „ADM”</w:t>
      </w:r>
    </w:p>
    <w:p w14:paraId="14F3760F" w14:textId="77777777"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 xml:space="preserve">Spółki z o.o. </w:t>
      </w:r>
    </w:p>
    <w:p w14:paraId="5B04DEDC" w14:textId="77777777" w:rsidR="00DC685E" w:rsidRPr="00903BE9" w:rsidRDefault="00DC685E" w:rsidP="00DC685E">
      <w:pPr>
        <w:pStyle w:val="Nagwek2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</w:p>
    <w:p w14:paraId="64E68DB7" w14:textId="77777777" w:rsidR="00DC685E" w:rsidRPr="00903BE9" w:rsidRDefault="00DC685E" w:rsidP="00DC685E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903BE9">
        <w:rPr>
          <w:rFonts w:ascii="Trebuchet MS" w:hAnsi="Trebuchet MS" w:cs="Arial"/>
          <w:b/>
          <w:bCs/>
          <w:sz w:val="22"/>
          <w:szCs w:val="22"/>
        </w:rPr>
        <w:tab/>
      </w:r>
      <w:r w:rsidRPr="00903BE9">
        <w:rPr>
          <w:rFonts w:ascii="Trebuchet MS" w:hAnsi="Trebuchet MS" w:cs="Arial"/>
          <w:b/>
          <w:bCs/>
          <w:sz w:val="22"/>
          <w:szCs w:val="22"/>
        </w:rPr>
        <w:tab/>
      </w:r>
    </w:p>
    <w:p w14:paraId="7BD77F9E" w14:textId="66837958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Działając na podstawie art. 235 § 1 Kodeksu spółek handlowych, Zarząd  Bydgoskiego Towarzystwa Budownictwa  Społecznego  spółki  z  o.o. w Bydgoszczy,   zwołuje  na dzień </w:t>
      </w:r>
      <w:r w:rsidR="00A706C7">
        <w:rPr>
          <w:rFonts w:ascii="Trebuchet MS" w:hAnsi="Trebuchet MS" w:cs="Arial"/>
          <w:b/>
          <w:bCs/>
          <w:sz w:val="22"/>
          <w:szCs w:val="22"/>
        </w:rPr>
        <w:t>12</w:t>
      </w:r>
      <w:r w:rsidR="004D6148" w:rsidRPr="004D6148">
        <w:rPr>
          <w:rFonts w:ascii="Trebuchet MS" w:hAnsi="Trebuchet MS" w:cs="Arial"/>
          <w:b/>
          <w:bCs/>
          <w:sz w:val="22"/>
          <w:szCs w:val="22"/>
        </w:rPr>
        <w:t xml:space="preserve"> grudnia</w:t>
      </w:r>
      <w:r w:rsidR="004D6148">
        <w:rPr>
          <w:rFonts w:ascii="Trebuchet MS" w:hAnsi="Trebuchet MS" w:cs="Arial"/>
          <w:sz w:val="22"/>
          <w:szCs w:val="22"/>
        </w:rPr>
        <w:t xml:space="preserve"> </w:t>
      </w:r>
      <w:r w:rsidRPr="001D384C">
        <w:rPr>
          <w:rFonts w:ascii="Trebuchet MS" w:hAnsi="Trebuchet MS" w:cs="Arial"/>
          <w:b/>
          <w:sz w:val="22"/>
          <w:szCs w:val="22"/>
        </w:rPr>
        <w:t xml:space="preserve">2019 r. na godz. </w:t>
      </w:r>
      <w:r w:rsidR="00A706C7">
        <w:rPr>
          <w:rFonts w:ascii="Trebuchet MS" w:hAnsi="Trebuchet MS" w:cs="Arial"/>
          <w:b/>
          <w:sz w:val="22"/>
          <w:szCs w:val="22"/>
        </w:rPr>
        <w:t>13</w:t>
      </w:r>
      <w:bookmarkStart w:id="0" w:name="_GoBack"/>
      <w:bookmarkEnd w:id="0"/>
      <w:r>
        <w:rPr>
          <w:rFonts w:ascii="Trebuchet MS" w:hAnsi="Trebuchet MS" w:cs="Arial"/>
          <w:b/>
          <w:sz w:val="22"/>
          <w:szCs w:val="22"/>
        </w:rPr>
        <w:t>:00</w:t>
      </w:r>
      <w:r w:rsidRPr="00903BE9">
        <w:rPr>
          <w:rFonts w:ascii="Trebuchet MS" w:hAnsi="Trebuchet MS" w:cs="Arial"/>
          <w:sz w:val="22"/>
          <w:szCs w:val="22"/>
          <w:vertAlign w:val="superscript"/>
        </w:rPr>
        <w:t xml:space="preserve">   </w:t>
      </w:r>
      <w:r w:rsidRPr="00903BE9">
        <w:rPr>
          <w:rFonts w:ascii="Trebuchet MS" w:hAnsi="Trebuchet MS" w:cs="Arial"/>
          <w:sz w:val="22"/>
          <w:szCs w:val="22"/>
        </w:rPr>
        <w:t>-  Nadzwyczajne Zgromadzenie Wspólników  Spółki</w:t>
      </w:r>
      <w:r>
        <w:rPr>
          <w:rFonts w:ascii="Trebuchet MS" w:hAnsi="Trebuchet MS" w:cs="Arial"/>
          <w:sz w:val="22"/>
          <w:szCs w:val="22"/>
        </w:rPr>
        <w:t>,</w:t>
      </w:r>
      <w:r w:rsidRPr="00903BE9">
        <w:rPr>
          <w:rFonts w:ascii="Trebuchet MS" w:hAnsi="Trebuchet MS" w:cs="Arial"/>
          <w:sz w:val="22"/>
          <w:szCs w:val="22"/>
        </w:rPr>
        <w:t xml:space="preserve"> z następującym porządkiem obrad :</w:t>
      </w:r>
    </w:p>
    <w:p w14:paraId="1547BDF2" w14:textId="77777777" w:rsidR="00DC685E" w:rsidRPr="00903BE9" w:rsidRDefault="00DC685E" w:rsidP="00DC685E">
      <w:pPr>
        <w:ind w:left="1065" w:firstLine="351"/>
        <w:jc w:val="both"/>
        <w:rPr>
          <w:rFonts w:ascii="Trebuchet MS" w:hAnsi="Trebuchet MS" w:cs="Arial"/>
          <w:sz w:val="22"/>
          <w:szCs w:val="22"/>
        </w:rPr>
      </w:pPr>
    </w:p>
    <w:p w14:paraId="7C4EB5F7" w14:textId="77777777"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otwarcie Zgromadzenia,</w:t>
      </w:r>
    </w:p>
    <w:p w14:paraId="72A7C8C0" w14:textId="77777777"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wybór Przewodniczącego Zgromadzenia oraz protokołującego Zgromadzenie,</w:t>
      </w:r>
    </w:p>
    <w:p w14:paraId="29CD700D" w14:textId="77777777"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stwierdzenie prawidłowości zwołania oraz zdolności Zgromadzenia do podejmowania uchwał,</w:t>
      </w:r>
    </w:p>
    <w:p w14:paraId="495077C4" w14:textId="2673E98B" w:rsidR="00DC685E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przyjęcie porządku obrad Zgromadzenia,</w:t>
      </w:r>
    </w:p>
    <w:p w14:paraId="0B3B20F4" w14:textId="1DC1492C" w:rsidR="000D333B" w:rsidRPr="006166C6" w:rsidRDefault="00DC685E" w:rsidP="000D333B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0D333B">
        <w:rPr>
          <w:rFonts w:ascii="Trebuchet MS" w:hAnsi="Trebuchet MS" w:cs="Arial"/>
          <w:sz w:val="22"/>
          <w:szCs w:val="22"/>
        </w:rPr>
        <w:t xml:space="preserve">podjęcie uchwały w sprawie </w:t>
      </w:r>
      <w:r w:rsidR="000D333B" w:rsidRPr="000D333B">
        <w:rPr>
          <w:rFonts w:ascii="Arial" w:hAnsi="Arial" w:cs="Arial"/>
          <w:sz w:val="22"/>
          <w:szCs w:val="22"/>
        </w:rPr>
        <w:t xml:space="preserve">zgody na ustanowienie służebności </w:t>
      </w:r>
      <w:proofErr w:type="spellStart"/>
      <w:r w:rsidR="000D333B" w:rsidRPr="000D333B">
        <w:rPr>
          <w:rFonts w:ascii="Arial" w:hAnsi="Arial" w:cs="Arial"/>
          <w:sz w:val="22"/>
          <w:szCs w:val="22"/>
        </w:rPr>
        <w:t>przesyłu</w:t>
      </w:r>
      <w:proofErr w:type="spellEnd"/>
      <w:r w:rsidR="000D333B" w:rsidRPr="000D333B">
        <w:rPr>
          <w:rFonts w:ascii="Arial" w:hAnsi="Arial" w:cs="Arial"/>
          <w:sz w:val="22"/>
          <w:szCs w:val="22"/>
        </w:rPr>
        <w:t xml:space="preserve"> </w:t>
      </w:r>
      <w:r w:rsidR="000D333B" w:rsidRPr="006166C6">
        <w:rPr>
          <w:rFonts w:ascii="Arial" w:hAnsi="Arial" w:cs="Arial"/>
          <w:sz w:val="22"/>
          <w:szCs w:val="22"/>
        </w:rPr>
        <w:t xml:space="preserve">na nieruchomości BTBS na rzecz KPEC spółki z o.o. </w:t>
      </w:r>
    </w:p>
    <w:p w14:paraId="3034CF48" w14:textId="6806FD92" w:rsidR="006166C6" w:rsidRPr="006166C6" w:rsidRDefault="006166C6" w:rsidP="006166C6">
      <w:pPr>
        <w:pStyle w:val="Akapitzlist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podjęcie uchwały </w:t>
      </w:r>
      <w:r w:rsidRPr="006166C6">
        <w:rPr>
          <w:rFonts w:ascii="Trebuchet MS" w:hAnsi="Trebuchet MS" w:cs="Arial"/>
          <w:sz w:val="22"/>
          <w:szCs w:val="22"/>
        </w:rPr>
        <w:t>w sprawie ustalenia stawek czynszu najmu lokali mieszkalnych w budynkach należących do zasobu mieszkaniowego Bydgoskiego Towarzystwa Budownictwa Społecznego</w:t>
      </w:r>
      <w:r>
        <w:rPr>
          <w:rFonts w:ascii="Trebuchet MS" w:hAnsi="Trebuchet MS" w:cs="Arial"/>
          <w:sz w:val="22"/>
          <w:szCs w:val="22"/>
        </w:rPr>
        <w:t>,</w:t>
      </w:r>
      <w:r w:rsidRPr="006166C6">
        <w:rPr>
          <w:rFonts w:ascii="Trebuchet MS" w:hAnsi="Trebuchet MS" w:cs="Arial"/>
          <w:sz w:val="22"/>
          <w:szCs w:val="22"/>
        </w:rPr>
        <w:t xml:space="preserve"> </w:t>
      </w:r>
    </w:p>
    <w:p w14:paraId="7FD230EE" w14:textId="7E7A4799" w:rsidR="00DC685E" w:rsidRPr="006166C6" w:rsidRDefault="00DC685E" w:rsidP="006166C6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6166C6">
        <w:rPr>
          <w:rFonts w:ascii="Trebuchet MS" w:hAnsi="Trebuchet MS" w:cs="Arial"/>
          <w:sz w:val="22"/>
          <w:szCs w:val="22"/>
        </w:rPr>
        <w:t>sprawy różne, uwagi, wnioski,</w:t>
      </w:r>
    </w:p>
    <w:p w14:paraId="3DAC1D70" w14:textId="77777777"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zamknięcie Zgromadzenia.</w:t>
      </w:r>
    </w:p>
    <w:p w14:paraId="0EF218A6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78A84C4D" w14:textId="77777777" w:rsidR="00DC685E" w:rsidRPr="00903BE9" w:rsidRDefault="00DC685E" w:rsidP="00DC685E">
      <w:pPr>
        <w:pStyle w:val="Tekstpodstawowywcity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Zgromadzenie zostanie przeprowadzone w siedzibie Spółki, przy ul. Grunwaldzkiej 64 </w:t>
      </w:r>
      <w:r w:rsidRPr="00903BE9">
        <w:rPr>
          <w:rFonts w:ascii="Trebuchet MS" w:hAnsi="Trebuchet MS" w:cs="Arial"/>
          <w:sz w:val="22"/>
          <w:szCs w:val="22"/>
        </w:rPr>
        <w:br/>
        <w:t>w Bydgoszczy.</w:t>
      </w:r>
    </w:p>
    <w:p w14:paraId="6B84286C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480F9A37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199C07E0" w14:textId="77777777" w:rsidR="00DC685E" w:rsidRPr="00903BE9" w:rsidRDefault="00DC685E" w:rsidP="00DC685E">
      <w:pPr>
        <w:jc w:val="both"/>
        <w:rPr>
          <w:rFonts w:ascii="Trebuchet MS" w:hAnsi="Trebuchet MS" w:cs="Arial"/>
          <w:iCs/>
          <w:sz w:val="22"/>
          <w:szCs w:val="22"/>
        </w:rPr>
      </w:pPr>
      <w:r w:rsidRPr="00903BE9">
        <w:rPr>
          <w:rFonts w:ascii="Trebuchet MS" w:hAnsi="Trebuchet MS" w:cs="Arial"/>
          <w:iCs/>
          <w:sz w:val="22"/>
          <w:szCs w:val="22"/>
        </w:rPr>
        <w:t xml:space="preserve">Zarząd Spółki </w:t>
      </w:r>
    </w:p>
    <w:p w14:paraId="11E6D254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5F1F8B99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583B576E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7795F18C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4E6078DA" w14:textId="77777777" w:rsidR="00DC685E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660919BC" w14:textId="77777777" w:rsidR="00DC685E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726E9DCF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załączniki : </w:t>
      </w:r>
    </w:p>
    <w:p w14:paraId="18A8F275" w14:textId="77777777"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14:paraId="246A277B" w14:textId="5EDB9461" w:rsidR="00DC685E" w:rsidRPr="00903BE9" w:rsidRDefault="00DC685E" w:rsidP="00DC685E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projekty uchwał Zgromadzenia</w:t>
      </w:r>
      <w:r>
        <w:rPr>
          <w:rFonts w:ascii="Trebuchet MS" w:hAnsi="Trebuchet MS" w:cs="Arial"/>
          <w:sz w:val="22"/>
          <w:szCs w:val="22"/>
        </w:rPr>
        <w:t xml:space="preserve"> Wspólników </w:t>
      </w:r>
    </w:p>
    <w:p w14:paraId="17795D46" w14:textId="2A6FA053" w:rsidR="00DC685E" w:rsidRPr="00903BE9" w:rsidRDefault="00DC685E" w:rsidP="00DC685E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kopi</w:t>
      </w:r>
      <w:r w:rsidR="006166C6">
        <w:rPr>
          <w:rFonts w:ascii="Trebuchet MS" w:hAnsi="Trebuchet MS" w:cs="Arial"/>
          <w:sz w:val="22"/>
          <w:szCs w:val="22"/>
        </w:rPr>
        <w:t>e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903BE9">
        <w:rPr>
          <w:rFonts w:ascii="Trebuchet MS" w:hAnsi="Trebuchet MS" w:cs="Arial"/>
          <w:sz w:val="22"/>
          <w:szCs w:val="22"/>
        </w:rPr>
        <w:t xml:space="preserve">uchwał </w:t>
      </w:r>
      <w:r w:rsidR="006166C6">
        <w:rPr>
          <w:rFonts w:ascii="Trebuchet MS" w:hAnsi="Trebuchet MS" w:cs="Arial"/>
          <w:sz w:val="22"/>
          <w:szCs w:val="22"/>
        </w:rPr>
        <w:t xml:space="preserve">opiniujących </w:t>
      </w:r>
      <w:r w:rsidRPr="00903BE9">
        <w:rPr>
          <w:rFonts w:ascii="Trebuchet MS" w:hAnsi="Trebuchet MS" w:cs="Arial"/>
          <w:sz w:val="22"/>
          <w:szCs w:val="22"/>
        </w:rPr>
        <w:t>Rady Nadzorczej</w:t>
      </w:r>
    </w:p>
    <w:p w14:paraId="25FBF3C3" w14:textId="77777777" w:rsidR="00DC685E" w:rsidRPr="003432A0" w:rsidRDefault="00DC685E" w:rsidP="00DC685E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4DC3558F" w14:textId="77777777" w:rsidR="00DC685E" w:rsidRDefault="00DC685E" w:rsidP="00DC685E"/>
    <w:p w14:paraId="59B620FF" w14:textId="77777777"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4314"/>
    <w:multiLevelType w:val="hybridMultilevel"/>
    <w:tmpl w:val="A610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E"/>
    <w:rsid w:val="000D333B"/>
    <w:rsid w:val="00336A71"/>
    <w:rsid w:val="004D6148"/>
    <w:rsid w:val="00513A95"/>
    <w:rsid w:val="005822A8"/>
    <w:rsid w:val="006166C6"/>
    <w:rsid w:val="00A1532B"/>
    <w:rsid w:val="00A706C7"/>
    <w:rsid w:val="00C158F2"/>
    <w:rsid w:val="00D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C685E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85E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C685E"/>
    <w:rPr>
      <w:rFonts w:ascii="Courier New" w:eastAsia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685E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685E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C685E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C685E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85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2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A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33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33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C685E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85E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C685E"/>
    <w:rPr>
      <w:rFonts w:ascii="Courier New" w:eastAsia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685E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685E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C685E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C685E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85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2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A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33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33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</cp:lastModifiedBy>
  <cp:revision>6</cp:revision>
  <cp:lastPrinted>2019-10-22T07:35:00Z</cp:lastPrinted>
  <dcterms:created xsi:type="dcterms:W3CDTF">2019-11-27T09:53:00Z</dcterms:created>
  <dcterms:modified xsi:type="dcterms:W3CDTF">2019-11-27T10:57:00Z</dcterms:modified>
</cp:coreProperties>
</file>